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E4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附件11</w:t>
      </w:r>
    </w:p>
    <w:p w14:paraId="46DD4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2402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神经系统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1C2CB90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3280D2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08587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4642DD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0C8A7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1FB9E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35AB0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39F6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585"/>
        <w:tblOverlap w:val="never"/>
        <w:tblW w:w="15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5262"/>
        <w:gridCol w:w="4200"/>
        <w:gridCol w:w="4948"/>
      </w:tblGrid>
      <w:tr w14:paraId="1690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tblHeader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CC19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4400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/>
                <w:i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auto"/>
                <w:sz w:val="32"/>
                <w:szCs w:val="32"/>
                <w:highlight w:val="none"/>
              </w:rPr>
              <w:t>项目编码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D495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新项目名称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F92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医用耗材名称</w:t>
            </w:r>
          </w:p>
        </w:tc>
      </w:tr>
      <w:tr w14:paraId="60CB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479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3A7F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01330200003-01330200004</w:t>
            </w:r>
          </w:p>
        </w:tc>
        <w:tc>
          <w:tcPr>
            <w:tcW w:w="42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727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神经系统类项目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1E4F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指引导管、球囊导管</w:t>
            </w:r>
          </w:p>
        </w:tc>
      </w:tr>
      <w:tr w14:paraId="0159B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E549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D75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01330200010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927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4578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栓塞材料</w:t>
            </w:r>
          </w:p>
        </w:tc>
      </w:tr>
      <w:tr w14:paraId="26DC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3ED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039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01330200033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23B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CC5E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</w:t>
            </w:r>
          </w:p>
        </w:tc>
      </w:tr>
      <w:tr w14:paraId="3530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67A2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E45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01330200045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6B8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CB78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动脉瘤夹</w:t>
            </w:r>
          </w:p>
        </w:tc>
      </w:tr>
      <w:tr w14:paraId="4D3F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A728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B20B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01330200008-013302000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01330200018-01330200021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-01330200031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</w:rPr>
              <w:t>013302000320100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</w:p>
          <w:p w14:paraId="5C6C1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01330200033-0133020005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-01330200061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93B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38E0F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硬膜修补材料及各种假体、颅内压监护材料、侧脑室分流管、人工硬膜特殊材料、重建硬膜及骨性材料、特殊固定材料、动脉夹、结扎夹、分流管、显微银夹</w:t>
            </w:r>
          </w:p>
        </w:tc>
      </w:tr>
      <w:tr w14:paraId="3F82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8BA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F4C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01330200004</w:t>
            </w:r>
          </w:p>
          <w:p w14:paraId="4D9CB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01330200007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55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DD1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指引导管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指引导丝</w:t>
            </w:r>
          </w:p>
        </w:tc>
      </w:tr>
      <w:tr w14:paraId="4348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DEC7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EC6E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</w:rPr>
              <w:t>0133020001601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</w:rPr>
              <w:t>01330200016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5FC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FC0C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一次性电极、神经刺激器、电极导线</w:t>
            </w:r>
          </w:p>
        </w:tc>
      </w:tr>
      <w:tr w14:paraId="3736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010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5B15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01240100008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5B68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脑干听觉诱发电位费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E5F1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一次性使用针电极</w:t>
            </w:r>
          </w:p>
        </w:tc>
      </w:tr>
      <w:tr w14:paraId="5116D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E0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9C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01240100011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D8B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睡眠神经多导监测费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427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电极片、鼻导管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157B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A26C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C9B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01240100016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663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神经电生理定位监测费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AA34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神经监护气管插管</w:t>
            </w:r>
          </w:p>
        </w:tc>
      </w:tr>
      <w:tr w14:paraId="7C65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DE56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527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67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脑脊液分流调控费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EB0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止血材料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04CB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D172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4CD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C11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神经刺激器适配费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463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止血材料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6732A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634C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981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01310100005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DBF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神经阻滞治疗费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5CD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一次性脑科手术用球囊导管套件</w:t>
            </w:r>
          </w:p>
        </w:tc>
      </w:tr>
      <w:tr w14:paraId="0BCB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D5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C81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DF1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慢性闭塞脑血管逆向再通费（介入）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97D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Y型连接器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、压迫止血器、缝合止血器、封堵器、一次性电极</w:t>
            </w:r>
          </w:p>
        </w:tc>
      </w:tr>
      <w:tr w14:paraId="28C6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2876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F43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7CA70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脑血管栓塞费（介入）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3A96E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微型血管或血管阻断夹</w:t>
            </w:r>
          </w:p>
        </w:tc>
      </w:tr>
      <w:tr w14:paraId="46C89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9A58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BFE1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556F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颅内动脉瘤栓塞费（介入）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AF83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微型血管或血管阻断夹、生物胶</w:t>
            </w:r>
          </w:p>
        </w:tc>
      </w:tr>
      <w:tr w14:paraId="1EEF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9026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004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F28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脊髓血管栓塞费（介入）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528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微型血管或血管阻断夹、生物胶、Y型连接器、压迫止血器、缝合止血器、封堵器、一次性电极</w:t>
            </w:r>
          </w:p>
        </w:tc>
      </w:tr>
      <w:tr w14:paraId="2073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0948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EB4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14F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颅内电极置入费（表面电极）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E24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植入式表面电极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76087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C14D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59C4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766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颅内电极置入费（深部电极）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3F52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一次性电极、植入式神经刺激电极、植入式脑深部电刺激脉冲发生器套件、植入式脑深部电刺激电极导线套件、植入式脑深部电刺激延伸导线套件、神经微电极，人工硬脑膜，内固定材料、止血材料</w:t>
            </w:r>
          </w:p>
        </w:tc>
      </w:tr>
      <w:tr w14:paraId="0F15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A9B7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A4D3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7A8E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4D27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植入式表面电极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一次性电极、植入式神经刺激电极、植入式脑深部电刺激脉冲发生器套件、植入式脑深部电刺激电极导线套件、植入式脑深部电刺激延伸导线套件、神经微电极，人工硬脑膜，内固定材料、止血材料</w:t>
            </w:r>
          </w:p>
        </w:tc>
      </w:tr>
      <w:tr w14:paraId="30EB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A676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9463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B99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脊髓电极置入费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DE3A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双腔管、“T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型管、镇痛泵、医用水凝胶护眼贴、电极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电缆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线套件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神经刺激器系统</w:t>
            </w:r>
          </w:p>
        </w:tc>
      </w:tr>
      <w:tr w14:paraId="16A5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704A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B3A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99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6BC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双腔管、“T”型管、镇痛泵、医用水凝胶护眼贴、电极、电缆、线套件、神经刺激器系统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546E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8C16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D1B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503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周围神经电极置入费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7F4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植入式骶神经刺激电极、电极修补套件、骶神经刺激经皮延伸导线、植入式骶神经刺激器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7DDB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BA5D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1E7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01330200017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2FE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周围神经电极取出费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E2C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植入式骶神经刺激电极、电极修补套件、骶神经刺激经皮延伸导线、植入式骶神经刺激器、一次性电极</w:t>
            </w:r>
          </w:p>
        </w:tc>
      </w:tr>
      <w:tr w14:paraId="0C6A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E054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9ED5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01330200019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43A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颅脑穿刺引流费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6FA2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一次性电极、引流</w:t>
            </w:r>
          </w:p>
        </w:tc>
      </w:tr>
      <w:tr w14:paraId="5303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FA1D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B1A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D8A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68A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1DB9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CEFB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AC3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80A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颅内储液装置换管费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DB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颅内储液装置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、一次性电极</w:t>
            </w:r>
          </w:p>
        </w:tc>
      </w:tr>
      <w:tr w14:paraId="22D91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E653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3D37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A9F5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颅内病变切除费（常规）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2431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一次性电极、硬膜修补材料</w:t>
            </w:r>
          </w:p>
        </w:tc>
      </w:tr>
      <w:tr w14:paraId="03C3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F3CB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20D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7AD37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颅内病变切除费（复杂）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C23A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一次性电极、人工血管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生物胶</w:t>
            </w:r>
          </w:p>
        </w:tc>
      </w:tr>
      <w:tr w14:paraId="7D31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348B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C7EF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1D51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颅底病变切除费（常规）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C5ED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一次性电极、生物胶</w:t>
            </w:r>
          </w:p>
        </w:tc>
      </w:tr>
      <w:tr w14:paraId="4FF3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7096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4C51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01330200029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5DC5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颅骨病变切除费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2AB2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一次性电极、假体</w:t>
            </w:r>
          </w:p>
        </w:tc>
      </w:tr>
      <w:tr w14:paraId="6936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3D2E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A865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76BA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颅骨修复费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D204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一次性电极、修补材料、特殊固定材料</w:t>
            </w:r>
          </w:p>
        </w:tc>
      </w:tr>
      <w:tr w14:paraId="5522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DED7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88A7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CB4F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颅底重建费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5FBA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内固定材料，止血材料</w:t>
            </w:r>
          </w:p>
        </w:tc>
      </w:tr>
      <w:tr w14:paraId="015D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D070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8D17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013302000320100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2878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颅底重建费-脑脊液漏修补（扩展）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9661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一次性电极、生物胶、人工硬膜、钛钢板</w:t>
            </w:r>
          </w:p>
        </w:tc>
      </w:tr>
      <w:tr w14:paraId="2196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2D66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4069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A81A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脑脊膜膨出修补费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8FDF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一次性电极、重建硬膜及骨性材料</w:t>
            </w:r>
          </w:p>
        </w:tc>
      </w:tr>
      <w:tr w14:paraId="14C0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6344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0FB1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328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颅内血管重建费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2AFE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一次性电极、栓塞材料</w:t>
            </w:r>
          </w:p>
        </w:tc>
      </w:tr>
      <w:tr w14:paraId="6E9C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FB62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1918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0D0B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脑脊液分流装置置入费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3EDE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一次性电极、分流管</w:t>
            </w:r>
          </w:p>
        </w:tc>
      </w:tr>
      <w:tr w14:paraId="7544B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2D5A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6C8D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01330200039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181D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脑脊液分流装置取出费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04F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一次性电极、分流管</w:t>
            </w:r>
          </w:p>
        </w:tc>
      </w:tr>
      <w:tr w14:paraId="52ED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3A92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4601A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5EFA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颅内压监测探头置入费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EF5A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一次性电极、监护材料</w:t>
            </w:r>
          </w:p>
        </w:tc>
      </w:tr>
      <w:tr w14:paraId="34EA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762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7E0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53A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颅内压监测探头取出费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414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一次性电极、监护材料</w:t>
            </w:r>
          </w:p>
        </w:tc>
      </w:tr>
      <w:tr w14:paraId="287F8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107C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1A80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01330200043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8860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脊髓内引流费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CFB8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分流管</w:t>
            </w:r>
          </w:p>
        </w:tc>
      </w:tr>
      <w:tr w14:paraId="301A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E1BD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814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4D77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颈部动脉结扎费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017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结扎夹</w:t>
            </w:r>
          </w:p>
        </w:tc>
      </w:tr>
      <w:tr w14:paraId="0B7F0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289C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47F5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973F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内脏神经切断费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142B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吻合器、钉仓、特殊胃造瘘套及一次性造瘘管、化疗泵及导管、转流泵及导管、钛钉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支架管、支架、供体、补片、填充物、可吸收结扎夹</w:t>
            </w:r>
          </w:p>
        </w:tc>
      </w:tr>
      <w:tr w14:paraId="576F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8B27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2BB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1E01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颅神经松解费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7469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神经外科微血管减压垫片、一次性电极</w:t>
            </w:r>
          </w:p>
        </w:tc>
      </w:tr>
      <w:tr w14:paraId="4F35C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5581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BFF4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F1BC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脊髓及神经根松解费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340AE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人工硬脑膜，止血材料</w:t>
            </w:r>
          </w:p>
        </w:tc>
      </w:tr>
      <w:tr w14:paraId="691A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8F7E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E6F5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01330200058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541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内脏神经松解费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7268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一次性电极</w:t>
            </w:r>
          </w:p>
        </w:tc>
      </w:tr>
      <w:tr w14:paraId="33A2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E4A9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8363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01330200060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295B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颅神经修复吻合费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5B30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移植材料</w:t>
            </w:r>
          </w:p>
        </w:tc>
      </w:tr>
      <w:tr w14:paraId="4D2E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0B73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8B39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01330200001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-01330200002、01310100001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25CA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脑机接口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项目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6C526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脑机接口系统</w:t>
            </w:r>
          </w:p>
        </w:tc>
      </w:tr>
    </w:tbl>
    <w:p w14:paraId="06A81D8C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注：神经系统类价格项目涉及诊疗项目及手术类，适用《湖北省医疗服务价格项目及医保支付目录》中“31”、“32”、“33”大类“除外内容”。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173BFA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66480"/>
    <w:rsid w:val="09EA6F07"/>
    <w:rsid w:val="0B1B3186"/>
    <w:rsid w:val="0C9429A7"/>
    <w:rsid w:val="0CEA788D"/>
    <w:rsid w:val="0D0E1763"/>
    <w:rsid w:val="0E880A30"/>
    <w:rsid w:val="108A1444"/>
    <w:rsid w:val="10C04E65"/>
    <w:rsid w:val="10E26731"/>
    <w:rsid w:val="10F36DFE"/>
    <w:rsid w:val="13300AAB"/>
    <w:rsid w:val="13A7228F"/>
    <w:rsid w:val="13B96B60"/>
    <w:rsid w:val="140464E1"/>
    <w:rsid w:val="142149B1"/>
    <w:rsid w:val="15086DDB"/>
    <w:rsid w:val="15E67CF5"/>
    <w:rsid w:val="168B3820"/>
    <w:rsid w:val="170E7076"/>
    <w:rsid w:val="174F1E0B"/>
    <w:rsid w:val="175A763F"/>
    <w:rsid w:val="189C08D6"/>
    <w:rsid w:val="1B8F3DB2"/>
    <w:rsid w:val="1D980C47"/>
    <w:rsid w:val="1EFD7489"/>
    <w:rsid w:val="2063580D"/>
    <w:rsid w:val="21C10A3D"/>
    <w:rsid w:val="22965A26"/>
    <w:rsid w:val="22B365D8"/>
    <w:rsid w:val="22F42489"/>
    <w:rsid w:val="24BF098E"/>
    <w:rsid w:val="24DE1C29"/>
    <w:rsid w:val="24FC4A42"/>
    <w:rsid w:val="25BE0957"/>
    <w:rsid w:val="26593C10"/>
    <w:rsid w:val="27E610D9"/>
    <w:rsid w:val="28DA4F49"/>
    <w:rsid w:val="291F631C"/>
    <w:rsid w:val="299F21F8"/>
    <w:rsid w:val="29F572BC"/>
    <w:rsid w:val="2B6568DD"/>
    <w:rsid w:val="2CEA02BC"/>
    <w:rsid w:val="2E047B59"/>
    <w:rsid w:val="2E3540A6"/>
    <w:rsid w:val="2E6E26C1"/>
    <w:rsid w:val="2E8A7870"/>
    <w:rsid w:val="2EB45BB2"/>
    <w:rsid w:val="2F040B13"/>
    <w:rsid w:val="2F0F2C82"/>
    <w:rsid w:val="2F892C4A"/>
    <w:rsid w:val="3190706C"/>
    <w:rsid w:val="31B45EC9"/>
    <w:rsid w:val="323B015D"/>
    <w:rsid w:val="34781430"/>
    <w:rsid w:val="35B05375"/>
    <w:rsid w:val="36B75963"/>
    <w:rsid w:val="374A5928"/>
    <w:rsid w:val="37567D85"/>
    <w:rsid w:val="387D2CC3"/>
    <w:rsid w:val="3D8D4C40"/>
    <w:rsid w:val="3DA557B2"/>
    <w:rsid w:val="3E5F3AA5"/>
    <w:rsid w:val="3E861193"/>
    <w:rsid w:val="407B1BF5"/>
    <w:rsid w:val="42114C71"/>
    <w:rsid w:val="423F5A1A"/>
    <w:rsid w:val="427A2817"/>
    <w:rsid w:val="43EC4F2E"/>
    <w:rsid w:val="4571541D"/>
    <w:rsid w:val="480E7E3E"/>
    <w:rsid w:val="49E35145"/>
    <w:rsid w:val="4BD72A88"/>
    <w:rsid w:val="4BE15DCC"/>
    <w:rsid w:val="4D21474F"/>
    <w:rsid w:val="4D994499"/>
    <w:rsid w:val="4E867877"/>
    <w:rsid w:val="4F2411C2"/>
    <w:rsid w:val="4FB21842"/>
    <w:rsid w:val="50243DC2"/>
    <w:rsid w:val="53774CFF"/>
    <w:rsid w:val="53F97A4F"/>
    <w:rsid w:val="54132C12"/>
    <w:rsid w:val="541755B0"/>
    <w:rsid w:val="549C4376"/>
    <w:rsid w:val="56094BBF"/>
    <w:rsid w:val="56BB68D9"/>
    <w:rsid w:val="56D343D5"/>
    <w:rsid w:val="5704649F"/>
    <w:rsid w:val="58DF5C86"/>
    <w:rsid w:val="59815BAC"/>
    <w:rsid w:val="5D0D203E"/>
    <w:rsid w:val="5D5A6814"/>
    <w:rsid w:val="5E800D5D"/>
    <w:rsid w:val="605110E0"/>
    <w:rsid w:val="61F747F4"/>
    <w:rsid w:val="62B11646"/>
    <w:rsid w:val="63591DEF"/>
    <w:rsid w:val="635D166D"/>
    <w:rsid w:val="63C4698C"/>
    <w:rsid w:val="673F1C28"/>
    <w:rsid w:val="67BF5A74"/>
    <w:rsid w:val="68424502"/>
    <w:rsid w:val="6A4001B2"/>
    <w:rsid w:val="6D0E0BC2"/>
    <w:rsid w:val="6D725D15"/>
    <w:rsid w:val="6EFD117F"/>
    <w:rsid w:val="6FE7686C"/>
    <w:rsid w:val="6FF33715"/>
    <w:rsid w:val="7056191E"/>
    <w:rsid w:val="71AC591D"/>
    <w:rsid w:val="732C4F19"/>
    <w:rsid w:val="73412DD5"/>
    <w:rsid w:val="735026D3"/>
    <w:rsid w:val="746B5448"/>
    <w:rsid w:val="74F80797"/>
    <w:rsid w:val="76744E22"/>
    <w:rsid w:val="77ED0E77"/>
    <w:rsid w:val="79875C68"/>
    <w:rsid w:val="79FE72AE"/>
    <w:rsid w:val="7A780DFB"/>
    <w:rsid w:val="7A9A1C8B"/>
    <w:rsid w:val="7BFD587F"/>
    <w:rsid w:val="7DA64D99"/>
    <w:rsid w:val="BDDF8CFF"/>
    <w:rsid w:val="C9FE49F6"/>
    <w:rsid w:val="D7F75BF4"/>
    <w:rsid w:val="FF75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1775</Words>
  <Characters>2614</Characters>
  <Lines>0</Lines>
  <Paragraphs>0</Paragraphs>
  <TotalTime>2</TotalTime>
  <ScaleCrop>false</ScaleCrop>
  <LinksUpToDate>false</LinksUpToDate>
  <CharactersWithSpaces>2614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2025-06-25T02:08:00Z</dcterms:created>
  <dc:creator>Administrator.USER-D88D3357HT</dc:creator>
  <cp:lastModifiedBy>星空</cp:lastModifiedBy>
  <dcterms:modified xsi:type="dcterms:W3CDTF">2026-05-28T06:52:34Z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eyJoZGlkIjoiMjFiZTQzZWUxN2ZlY2NiYTc2MTVjNjU2YTYyOWVhZjUiLCJ1c2VySWQiOiI0NDY1NjU3MjQifQ==</vt:lpwstr>
  </property>
  <property fmtid="{D5CDD505-2E9C-101B-9397-08002B2CF9AE}" pid="4" name="ICV">
    <vt:lpwstr>89802CEF15EC4D82BB449A3103C8B213_13</vt:lpwstr>
  </property>
</Properties>
</file>