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3504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52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52"/>
        </w:rPr>
        <w:t>鄂州市医疗保障局关于进一步做好</w:t>
      </w:r>
    </w:p>
    <w:p w14:paraId="70F92F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52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52"/>
        </w:rPr>
        <w:t>城乡居民大病保险工作的通知</w:t>
      </w:r>
    </w:p>
    <w:p w14:paraId="55CB58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楷体" w:hAnsi="楷体" w:eastAsia="楷体" w:cs="楷体"/>
          <w:sz w:val="32"/>
          <w:szCs w:val="40"/>
        </w:rPr>
      </w:pPr>
      <w:r>
        <w:rPr>
          <w:rFonts w:hint="eastAsia" w:ascii="楷体" w:hAnsi="楷体" w:eastAsia="楷体" w:cs="楷体"/>
          <w:sz w:val="32"/>
          <w:szCs w:val="40"/>
        </w:rPr>
        <w:t>（征求意见稿）</w:t>
      </w:r>
    </w:p>
    <w:p w14:paraId="4D3EBB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textAlignment w:val="auto"/>
        <w:rPr>
          <w:rFonts w:hint="eastAsia"/>
          <w:sz w:val="32"/>
          <w:szCs w:val="40"/>
        </w:rPr>
      </w:pPr>
    </w:p>
    <w:p w14:paraId="4A56B2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根据《省医保局、省财政厅关于转发国家医保局、财政部关于规范大病保险管理 确保稳健运行有关工作的通知》（鄂医保办〔2025〕44号）及《省医保局、省财政厅、省税务局转发国家医保局、财政部关于做好2019年城乡居民基本医疗保障工作的通知》（鄂医保发〔2019〕44号）等文件要求，为进一步完善我市大病保险制度，结合我市实际，就进一步做好城乡居民大病保险工作通知如下：</w:t>
      </w:r>
    </w:p>
    <w:p w14:paraId="0BC24F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全市城乡居民一个保险年度内，符合大病保险保障范围的个人负担金额累计计算、分段报销、按次结算。累计金额在1.2万元以上3万元（含）以下部分赔付60%;3万元以上10万元（含）以下部分赔付65%</w:t>
      </w:r>
      <w:r>
        <w:rPr>
          <w:rFonts w:hint="eastAsia" w:ascii="仿宋_GB2312" w:hAnsi="仿宋_GB2312" w:eastAsia="仿宋_GB2312" w:cs="仿宋_GB2312"/>
          <w:sz w:val="32"/>
          <w:szCs w:val="40"/>
          <w:lang w:eastAsia="zh-CN"/>
        </w:rPr>
        <w:t>；</w:t>
      </w:r>
      <w:r>
        <w:rPr>
          <w:rFonts w:hint="eastAsia" w:ascii="仿宋_GB2312" w:hAnsi="仿宋_GB2312" w:eastAsia="仿宋_GB2312" w:cs="仿宋_GB2312"/>
          <w:sz w:val="32"/>
          <w:szCs w:val="40"/>
        </w:rPr>
        <w:t>10万元以上部分赔付75%。</w:t>
      </w:r>
    </w:p>
    <w:p w14:paraId="61D5E4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本通知自2027年1月1日起执行</w:t>
      </w:r>
      <w:r>
        <w:rPr>
          <w:rFonts w:hint="eastAsia" w:ascii="仿宋_GB2312" w:hAnsi="仿宋_GB2312" w:eastAsia="仿宋_GB2312" w:cs="仿宋_GB2312"/>
          <w:sz w:val="32"/>
          <w:szCs w:val="40"/>
          <w:lang w:eastAsia="zh-CN"/>
        </w:rPr>
        <w:t>，其他文件与本文件不一致的，以本文件为准。</w:t>
      </w:r>
      <w:r>
        <w:rPr>
          <w:rFonts w:hint="eastAsia" w:ascii="仿宋_GB2312" w:hAnsi="仿宋_GB2312" w:eastAsia="仿宋_GB2312" w:cs="仿宋_GB2312"/>
          <w:sz w:val="32"/>
          <w:szCs w:val="40"/>
        </w:rPr>
        <w:t>国家、省有新规定的，按照新规定执行。</w:t>
      </w:r>
    </w:p>
    <w:p w14:paraId="5C1E03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特此通知。</w:t>
      </w:r>
    </w:p>
    <w:p w14:paraId="49B35B75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textAlignment w:val="auto"/>
        <w:rPr>
          <w:rFonts w:hint="eastAsia" w:ascii="仿宋_GB2312" w:hAnsi="仿宋_GB2312" w:eastAsia="仿宋_GB2312" w:cs="仿宋_GB2312"/>
          <w:sz w:val="32"/>
          <w:szCs w:val="40"/>
        </w:rPr>
      </w:pPr>
    </w:p>
    <w:p w14:paraId="5592D97C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textAlignment w:val="auto"/>
        <w:rPr>
          <w:rFonts w:hint="eastAsia" w:ascii="仿宋_GB2312" w:hAnsi="仿宋_GB2312" w:eastAsia="仿宋_GB2312" w:cs="仿宋_GB2312"/>
          <w:sz w:val="32"/>
          <w:szCs w:val="40"/>
        </w:rPr>
      </w:pPr>
    </w:p>
    <w:p w14:paraId="477CC6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 xml:space="preserve">                    </w:t>
      </w:r>
      <w:r>
        <w:rPr>
          <w:rFonts w:hint="eastAsia" w:ascii="仿宋_GB2312" w:hAnsi="仿宋_GB2312" w:eastAsia="仿宋_GB2312" w:cs="仿宋_GB2312"/>
          <w:sz w:val="32"/>
          <w:szCs w:val="40"/>
        </w:rPr>
        <w:t>鄂州市医疗保障局</w:t>
      </w:r>
    </w:p>
    <w:p w14:paraId="15DA88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 xml:space="preserve">                     </w:t>
      </w:r>
      <w:r>
        <w:rPr>
          <w:rFonts w:hint="eastAsia" w:ascii="仿宋_GB2312" w:hAnsi="仿宋_GB2312" w:eastAsia="仿宋_GB2312" w:cs="仿宋_GB2312"/>
          <w:sz w:val="32"/>
          <w:szCs w:val="40"/>
        </w:rPr>
        <w:t>2026年11月</w:t>
      </w: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40"/>
        </w:rPr>
        <w:t>日</w:t>
      </w:r>
    </w:p>
    <w:p w14:paraId="74DF3450"/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BDD0583"/>
    <w:rsid w:val="6106342E"/>
    <w:rsid w:val="FBDD0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373</Words>
  <Characters>403</Characters>
  <Lines>0</Lines>
  <Paragraphs>0</Paragraphs>
  <TotalTime>0</TotalTime>
  <ScaleCrop>false</ScaleCrop>
  <LinksUpToDate>false</LinksUpToDate>
  <CharactersWithSpaces>445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2026-11-05T17:22:00Z</dcterms:created>
  <dc:creator>inspur</dc:creator>
  <cp:lastModifiedBy>12</cp:lastModifiedBy>
  <dcterms:modified xsi:type="dcterms:W3CDTF">2026-11-06T01:11:38Z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310D8791FD40460F9A1DC67ECC306519_13</vt:lpwstr>
  </property>
</Properties>
</file>